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Шенкурский муниципальный район 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5F4F8B" w:rsidRDefault="005F4F8B" w:rsidP="005F4F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8B" w:rsidRDefault="005F4F8B" w:rsidP="005F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773F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8080E">
        <w:rPr>
          <w:rFonts w:ascii="Times New Roman" w:hAnsi="Times New Roman" w:cs="Times New Roman"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sz w:val="28"/>
          <w:szCs w:val="28"/>
        </w:rPr>
        <w:t xml:space="preserve">  2017 года   №  </w:t>
      </w:r>
      <w:r w:rsidR="00C773F0">
        <w:rPr>
          <w:rFonts w:ascii="Times New Roman" w:hAnsi="Times New Roman" w:cs="Times New Roman"/>
          <w:sz w:val="28"/>
          <w:szCs w:val="28"/>
        </w:rPr>
        <w:t>6</w:t>
      </w:r>
    </w:p>
    <w:p w:rsidR="00B014DB" w:rsidRPr="00B014DB" w:rsidRDefault="00B014DB" w:rsidP="00B014DB">
      <w:pPr>
        <w:pStyle w:val="a5"/>
        <w:shd w:val="clear" w:color="auto" w:fill="FFFFFF"/>
        <w:jc w:val="center"/>
        <w:rPr>
          <w:sz w:val="28"/>
          <w:szCs w:val="28"/>
        </w:rPr>
      </w:pPr>
      <w:r>
        <w:rPr>
          <w:rFonts w:ascii="Tahoma" w:hAnsi="Tahoma" w:cs="Tahoma"/>
          <w:color w:val="4A5562"/>
          <w:sz w:val="20"/>
          <w:szCs w:val="20"/>
        </w:rPr>
        <w:br/>
      </w:r>
      <w:r w:rsidRPr="00B014DB">
        <w:rPr>
          <w:rStyle w:val="a6"/>
          <w:sz w:val="28"/>
          <w:szCs w:val="28"/>
        </w:rPr>
        <w:t xml:space="preserve">О назначении </w:t>
      </w:r>
      <w:proofErr w:type="gramStart"/>
      <w:r w:rsidRPr="00B014DB">
        <w:rPr>
          <w:rStyle w:val="a6"/>
          <w:sz w:val="28"/>
          <w:szCs w:val="28"/>
        </w:rPr>
        <w:t>ответственного</w:t>
      </w:r>
      <w:proofErr w:type="gramEnd"/>
      <w:r w:rsidRPr="00B014DB">
        <w:rPr>
          <w:rStyle w:val="a6"/>
          <w:sz w:val="28"/>
          <w:szCs w:val="28"/>
        </w:rPr>
        <w:t xml:space="preserve"> за</w:t>
      </w:r>
      <w:r w:rsidRPr="00B014DB">
        <w:rPr>
          <w:rStyle w:val="apple-converted-space"/>
          <w:b/>
          <w:bCs/>
          <w:sz w:val="28"/>
          <w:szCs w:val="28"/>
        </w:rPr>
        <w:t> </w:t>
      </w:r>
      <w:r w:rsidRPr="00B014DB">
        <w:rPr>
          <w:sz w:val="28"/>
          <w:szCs w:val="28"/>
        </w:rPr>
        <w:br/>
      </w:r>
      <w:r w:rsidRPr="00B014DB">
        <w:rPr>
          <w:rStyle w:val="a6"/>
          <w:sz w:val="28"/>
          <w:szCs w:val="28"/>
        </w:rPr>
        <w:t>ввод адресной информации в ФИАС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014DB">
        <w:rPr>
          <w:sz w:val="28"/>
          <w:szCs w:val="28"/>
        </w:rPr>
        <w:t>На основании приказа ФНС России от 31.08.2011г. №</w:t>
      </w:r>
      <w:r>
        <w:rPr>
          <w:sz w:val="28"/>
          <w:szCs w:val="28"/>
        </w:rPr>
        <w:t xml:space="preserve"> </w:t>
      </w:r>
      <w:r w:rsidRPr="00B014DB">
        <w:rPr>
          <w:sz w:val="28"/>
          <w:szCs w:val="28"/>
        </w:rPr>
        <w:t>ММВ-7-6/529@ «Об утверждении Порядка ведения адресной системы и предоставления содержащ</w:t>
      </w:r>
      <w:r>
        <w:rPr>
          <w:sz w:val="28"/>
          <w:szCs w:val="28"/>
        </w:rPr>
        <w:t>ейся в ней адресной информации»: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014DB">
        <w:rPr>
          <w:sz w:val="28"/>
          <w:szCs w:val="28"/>
        </w:rPr>
        <w:t xml:space="preserve">1. Назначить </w:t>
      </w:r>
      <w:r>
        <w:rPr>
          <w:sz w:val="28"/>
          <w:szCs w:val="28"/>
        </w:rPr>
        <w:t xml:space="preserve"> </w:t>
      </w:r>
      <w:proofErr w:type="gramStart"/>
      <w:r w:rsidRPr="00B014DB">
        <w:rPr>
          <w:sz w:val="28"/>
          <w:szCs w:val="28"/>
        </w:rPr>
        <w:t>ответственными</w:t>
      </w:r>
      <w:proofErr w:type="gramEnd"/>
      <w:r w:rsidRPr="00B01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014DB">
        <w:rPr>
          <w:sz w:val="28"/>
          <w:szCs w:val="28"/>
        </w:rPr>
        <w:t>за ввод адресной информации в ФИАС</w:t>
      </w:r>
      <w:r>
        <w:rPr>
          <w:sz w:val="28"/>
          <w:szCs w:val="28"/>
        </w:rPr>
        <w:t>:</w:t>
      </w:r>
      <w:r w:rsidRPr="00B014DB">
        <w:rPr>
          <w:sz w:val="28"/>
          <w:szCs w:val="28"/>
        </w:rPr>
        <w:t xml:space="preserve"> 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Свицкую</w:t>
      </w:r>
      <w:proofErr w:type="spellEnd"/>
      <w:r>
        <w:rPr>
          <w:sz w:val="28"/>
          <w:szCs w:val="28"/>
        </w:rPr>
        <w:t xml:space="preserve"> Надежду Сергеевну</w:t>
      </w:r>
      <w:r w:rsidRPr="00B014D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главу </w:t>
      </w:r>
      <w:r w:rsidRPr="00B014DB"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 w:rsidRPr="00B014D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B014DB">
        <w:rPr>
          <w:sz w:val="28"/>
          <w:szCs w:val="28"/>
        </w:rPr>
        <w:t xml:space="preserve"> </w:t>
      </w:r>
      <w:r>
        <w:rPr>
          <w:sz w:val="28"/>
          <w:szCs w:val="28"/>
        </w:rPr>
        <w:t>Истомину Марию Павловну</w:t>
      </w:r>
      <w:r w:rsidRPr="00B014DB">
        <w:rPr>
          <w:sz w:val="28"/>
          <w:szCs w:val="28"/>
        </w:rPr>
        <w:t xml:space="preserve"> - </w:t>
      </w:r>
      <w:r>
        <w:rPr>
          <w:sz w:val="28"/>
          <w:szCs w:val="28"/>
        </w:rPr>
        <w:t>главного</w:t>
      </w:r>
      <w:r w:rsidRPr="00B014DB">
        <w:rPr>
          <w:sz w:val="28"/>
          <w:szCs w:val="28"/>
        </w:rPr>
        <w:t xml:space="preserve"> специалиста администрации муниц</w:t>
      </w:r>
      <w:r>
        <w:rPr>
          <w:sz w:val="28"/>
          <w:szCs w:val="28"/>
        </w:rPr>
        <w:t>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». 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B014DB">
        <w:rPr>
          <w:sz w:val="28"/>
          <w:szCs w:val="28"/>
        </w:rPr>
        <w:t xml:space="preserve">. </w:t>
      </w:r>
      <w:r>
        <w:rPr>
          <w:sz w:val="28"/>
          <w:szCs w:val="28"/>
        </w:rPr>
        <w:t>Истоминой М.П.</w:t>
      </w:r>
      <w:r w:rsidRPr="00B014DB">
        <w:rPr>
          <w:sz w:val="28"/>
          <w:szCs w:val="28"/>
        </w:rPr>
        <w:t xml:space="preserve"> выполнить следующие действия по </w:t>
      </w:r>
      <w:r w:rsidR="007A6065">
        <w:rPr>
          <w:sz w:val="28"/>
          <w:szCs w:val="28"/>
        </w:rPr>
        <w:t>в</w:t>
      </w:r>
      <w:bookmarkStart w:id="0" w:name="_GoBack"/>
      <w:bookmarkEnd w:id="0"/>
      <w:r w:rsidRPr="00B014DB">
        <w:rPr>
          <w:sz w:val="28"/>
          <w:szCs w:val="28"/>
        </w:rPr>
        <w:t xml:space="preserve">ведению </w:t>
      </w:r>
      <w:r w:rsidR="007A6065">
        <w:rPr>
          <w:sz w:val="28"/>
          <w:szCs w:val="28"/>
        </w:rPr>
        <w:t xml:space="preserve">информации в </w:t>
      </w:r>
      <w:r w:rsidRPr="00B014DB">
        <w:rPr>
          <w:sz w:val="28"/>
          <w:szCs w:val="28"/>
        </w:rPr>
        <w:t>Федеральн</w:t>
      </w:r>
      <w:r w:rsidR="007A6065">
        <w:rPr>
          <w:sz w:val="28"/>
          <w:szCs w:val="28"/>
        </w:rPr>
        <w:t>ую</w:t>
      </w:r>
      <w:r w:rsidRPr="00B014DB">
        <w:rPr>
          <w:sz w:val="28"/>
          <w:szCs w:val="28"/>
        </w:rPr>
        <w:t xml:space="preserve"> и</w:t>
      </w:r>
      <w:r>
        <w:rPr>
          <w:sz w:val="28"/>
          <w:szCs w:val="28"/>
        </w:rPr>
        <w:t>нформационн</w:t>
      </w:r>
      <w:r w:rsidR="007A6065">
        <w:rPr>
          <w:sz w:val="28"/>
          <w:szCs w:val="28"/>
        </w:rPr>
        <w:t>ую</w:t>
      </w:r>
      <w:r>
        <w:rPr>
          <w:sz w:val="28"/>
          <w:szCs w:val="28"/>
        </w:rPr>
        <w:t xml:space="preserve"> адресн</w:t>
      </w:r>
      <w:r w:rsidR="007A6065">
        <w:rPr>
          <w:sz w:val="28"/>
          <w:szCs w:val="28"/>
        </w:rPr>
        <w:t>ую</w:t>
      </w:r>
      <w:r>
        <w:rPr>
          <w:sz w:val="28"/>
          <w:szCs w:val="28"/>
        </w:rPr>
        <w:t xml:space="preserve"> систем</w:t>
      </w:r>
      <w:r w:rsidR="007A6065">
        <w:rPr>
          <w:sz w:val="28"/>
          <w:szCs w:val="28"/>
        </w:rPr>
        <w:t>у</w:t>
      </w:r>
      <w:r>
        <w:rPr>
          <w:sz w:val="28"/>
          <w:szCs w:val="28"/>
        </w:rPr>
        <w:t>: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B014DB">
        <w:rPr>
          <w:sz w:val="28"/>
          <w:szCs w:val="28"/>
        </w:rPr>
        <w:t>внесение сведений</w:t>
      </w:r>
      <w:r>
        <w:rPr>
          <w:sz w:val="28"/>
          <w:szCs w:val="28"/>
        </w:rPr>
        <w:t xml:space="preserve"> об </w:t>
      </w:r>
      <w:proofErr w:type="spellStart"/>
      <w:r>
        <w:rPr>
          <w:sz w:val="28"/>
          <w:szCs w:val="28"/>
        </w:rPr>
        <w:t>адресообразующих</w:t>
      </w:r>
      <w:proofErr w:type="spellEnd"/>
      <w:r>
        <w:rPr>
          <w:sz w:val="28"/>
          <w:szCs w:val="28"/>
        </w:rPr>
        <w:t xml:space="preserve"> элементах;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14DB">
        <w:rPr>
          <w:sz w:val="28"/>
          <w:szCs w:val="28"/>
        </w:rPr>
        <w:t>внесение сведений об адресах нов</w:t>
      </w:r>
      <w:r>
        <w:rPr>
          <w:sz w:val="28"/>
          <w:szCs w:val="28"/>
        </w:rPr>
        <w:t>ых адресных объектов;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014DB">
        <w:rPr>
          <w:sz w:val="28"/>
          <w:szCs w:val="28"/>
        </w:rPr>
        <w:t>- актуализация сведений (внесение сведений по изменению адресов объектов адресации, ранее внесенных в ФИАС).</w:t>
      </w:r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014DB">
        <w:rPr>
          <w:sz w:val="28"/>
          <w:szCs w:val="28"/>
        </w:rPr>
        <w:t xml:space="preserve">3. </w:t>
      </w:r>
      <w:proofErr w:type="gramStart"/>
      <w:r w:rsidRPr="00B014DB">
        <w:rPr>
          <w:sz w:val="28"/>
          <w:szCs w:val="28"/>
        </w:rPr>
        <w:t xml:space="preserve">Уведомить Межрайонную ИФНС России № 8 по </w:t>
      </w:r>
      <w:r>
        <w:rPr>
          <w:sz w:val="28"/>
          <w:szCs w:val="28"/>
        </w:rPr>
        <w:t xml:space="preserve">Архангельской области </w:t>
      </w:r>
      <w:r w:rsidRPr="00B014DB">
        <w:rPr>
          <w:sz w:val="28"/>
          <w:szCs w:val="28"/>
        </w:rPr>
        <w:t xml:space="preserve"> </w:t>
      </w:r>
      <w:r w:rsidR="00C773F0">
        <w:rPr>
          <w:sz w:val="28"/>
          <w:szCs w:val="28"/>
        </w:rPr>
        <w:t>и Ненецкому автономному округу</w:t>
      </w:r>
      <w:r w:rsidRPr="00B014DB">
        <w:rPr>
          <w:sz w:val="28"/>
          <w:szCs w:val="28"/>
        </w:rPr>
        <w:t xml:space="preserve"> о назначении лиц, ответственных за ввод адресных сведений в ФИАС.</w:t>
      </w:r>
      <w:proofErr w:type="gramEnd"/>
    </w:p>
    <w:p w:rsidR="00B014DB" w:rsidRDefault="00B014D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014DB">
        <w:rPr>
          <w:sz w:val="28"/>
          <w:szCs w:val="28"/>
        </w:rPr>
        <w:t xml:space="preserve">4. </w:t>
      </w:r>
      <w:proofErr w:type="gramStart"/>
      <w:r w:rsidRPr="00B014DB">
        <w:rPr>
          <w:sz w:val="28"/>
          <w:szCs w:val="28"/>
        </w:rPr>
        <w:t>Контроль за</w:t>
      </w:r>
      <w:proofErr w:type="gramEnd"/>
      <w:r w:rsidRPr="00B014DB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F4F8B" w:rsidRPr="00B014DB" w:rsidRDefault="005F4F8B" w:rsidP="00B014D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163" w:rsidRDefault="005F4F8B" w:rsidP="005F4F8B">
      <w:pPr>
        <w:pStyle w:val="a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</w:p>
    <w:sectPr w:rsidR="00B00163" w:rsidSect="00403421">
      <w:pgSz w:w="11906" w:h="16838"/>
      <w:pgMar w:top="567" w:right="851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22A35"/>
    <w:multiLevelType w:val="multilevel"/>
    <w:tmpl w:val="67CA16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50B41"/>
    <w:rsid w:val="0008080E"/>
    <w:rsid w:val="001176D3"/>
    <w:rsid w:val="001B6E03"/>
    <w:rsid w:val="002221AE"/>
    <w:rsid w:val="002501CD"/>
    <w:rsid w:val="00302A76"/>
    <w:rsid w:val="00403421"/>
    <w:rsid w:val="00453A4E"/>
    <w:rsid w:val="005844CC"/>
    <w:rsid w:val="005A286A"/>
    <w:rsid w:val="005E1FA2"/>
    <w:rsid w:val="005F4F8B"/>
    <w:rsid w:val="006A7E27"/>
    <w:rsid w:val="006E2B98"/>
    <w:rsid w:val="006F0550"/>
    <w:rsid w:val="0073345E"/>
    <w:rsid w:val="00740FC1"/>
    <w:rsid w:val="007A6065"/>
    <w:rsid w:val="007E3ED8"/>
    <w:rsid w:val="00944C2C"/>
    <w:rsid w:val="009B26C0"/>
    <w:rsid w:val="009F0EC2"/>
    <w:rsid w:val="00A21B09"/>
    <w:rsid w:val="00AD59ED"/>
    <w:rsid w:val="00B00163"/>
    <w:rsid w:val="00B014DB"/>
    <w:rsid w:val="00B31BB3"/>
    <w:rsid w:val="00B3218E"/>
    <w:rsid w:val="00BB0947"/>
    <w:rsid w:val="00C043A5"/>
    <w:rsid w:val="00C347FE"/>
    <w:rsid w:val="00C53BE5"/>
    <w:rsid w:val="00C773F0"/>
    <w:rsid w:val="00CC6E97"/>
    <w:rsid w:val="00DB4879"/>
    <w:rsid w:val="00DD6E0B"/>
    <w:rsid w:val="00DE07CD"/>
    <w:rsid w:val="00E605E8"/>
    <w:rsid w:val="00F0426B"/>
    <w:rsid w:val="00F637EA"/>
    <w:rsid w:val="00F862D0"/>
    <w:rsid w:val="00FA611C"/>
    <w:rsid w:val="00FE3B8B"/>
    <w:rsid w:val="00FF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No Spacing"/>
    <w:uiPriority w:val="1"/>
    <w:qFormat/>
    <w:rsid w:val="005F4F8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B0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log">
    <w:name w:val="editlog"/>
    <w:basedOn w:val="a"/>
    <w:uiPriority w:val="99"/>
    <w:semiHidden/>
    <w:rsid w:val="00B0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4DB"/>
  </w:style>
  <w:style w:type="character" w:styleId="a6">
    <w:name w:val="Strong"/>
    <w:basedOn w:val="a0"/>
    <w:uiPriority w:val="22"/>
    <w:qFormat/>
    <w:rsid w:val="00B014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No Spacing"/>
    <w:uiPriority w:val="1"/>
    <w:qFormat/>
    <w:rsid w:val="005F4F8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B0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log">
    <w:name w:val="editlog"/>
    <w:basedOn w:val="a"/>
    <w:uiPriority w:val="99"/>
    <w:semiHidden/>
    <w:rsid w:val="00B0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4DB"/>
  </w:style>
  <w:style w:type="character" w:styleId="a6">
    <w:name w:val="Strong"/>
    <w:basedOn w:val="a0"/>
    <w:uiPriority w:val="22"/>
    <w:qFormat/>
    <w:rsid w:val="00B014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2017-02-01T11:10:00Z</cp:lastPrinted>
  <dcterms:created xsi:type="dcterms:W3CDTF">2017-02-01T11:08:00Z</dcterms:created>
  <dcterms:modified xsi:type="dcterms:W3CDTF">2017-02-01T11:16:00Z</dcterms:modified>
</cp:coreProperties>
</file>